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hint="eastAsia" w:ascii="Times New Roman" w:hAnsi="Times New Roman"/>
          <w:sz w:val="32"/>
          <w:szCs w:val="32"/>
        </w:rPr>
        <w:t>三 接送回执</w:t>
      </w:r>
    </w:p>
    <w:p>
      <w:pPr>
        <w:snapToGrid w:val="0"/>
        <w:spacing w:before="468" w:beforeLines="150" w:after="468" w:afterLines="150"/>
        <w:jc w:val="center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b/>
          <w:sz w:val="32"/>
          <w:szCs w:val="32"/>
        </w:rPr>
        <w:t>“第二届镁电池及其关键材料专题研讨会”接送回执</w:t>
      </w:r>
      <w:bookmarkEnd w:id="0"/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为方便各位与会代表参加大会，大会秘书处在池州高铁站和九华山机场提供接送站服务，现就有关问题说明如下：</w:t>
      </w:r>
    </w:p>
    <w:p>
      <w:pPr>
        <w:spacing w:line="440" w:lineRule="exact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接站时间为：</w:t>
      </w:r>
      <w:r>
        <w:rPr>
          <w:rFonts w:ascii="Times New Roman" w:hAnsi="Times New Roman"/>
          <w:b/>
          <w:color w:val="000000"/>
          <w:sz w:val="24"/>
          <w:szCs w:val="24"/>
        </w:rPr>
        <w:t>11月9日</w:t>
      </w:r>
      <w:r>
        <w:rPr>
          <w:rFonts w:ascii="Times New Roman" w:hAnsi="Times New Roman"/>
          <w:bCs/>
          <w:color w:val="000000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请在接送回执表上注明您的需求，并于11月3日前回传至</w:t>
      </w:r>
      <w:r>
        <w:rPr>
          <w:rFonts w:hint="eastAsia" w:ascii="Times New Roman" w:hAnsi="Times New Roman"/>
          <w:sz w:val="24"/>
          <w:szCs w:val="24"/>
        </w:rPr>
        <w:t>会务组</w:t>
      </w:r>
      <w:r>
        <w:rPr>
          <w:rFonts w:ascii="Times New Roman" w:hAnsi="Times New Roman"/>
          <w:sz w:val="24"/>
          <w:szCs w:val="24"/>
        </w:rPr>
        <w:t>邮箱xnygwh@163.com。</w:t>
      </w:r>
    </w:p>
    <w:p>
      <w:pPr>
        <w:spacing w:line="48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48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接送回执表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61"/>
        <w:gridCol w:w="611"/>
        <w:gridCol w:w="1946"/>
        <w:gridCol w:w="1956"/>
        <w:gridCol w:w="1858"/>
      </w:tblGrid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6881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手机号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接站地点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车次/航班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到达时间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</w:tr>
      <w:tr>
        <w:trPr>
          <w:trHeight w:val="567" w:hRule="atLeast"/>
        </w:trPr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池州高铁站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九华山机场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送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送站地点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车次/航班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开车/起飞时间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</w:tr>
      <w:tr>
        <w:trPr>
          <w:trHeight w:val="567" w:hRule="atLeast"/>
        </w:trPr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池州高铁站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九华山机场</w:t>
            </w:r>
          </w:p>
        </w:tc>
        <w:tc>
          <w:tcPr>
            <w:tcW w:w="210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FBAA3"/>
    <w:rsid w:val="2F7FB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2022-10-25T16:26:00Z</dcterms:created>
  <dc:creator>jgd</dc:creator>
  <cp:lastModifiedBy>jgd</cp:lastModifiedBy>
  <dcterms:modified xsi:type="dcterms:W3CDTF">2022-10-25T16:26:46Z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BC4DAA86052DE788B69D576321C8573B</vt:lpwstr>
  </property>
</Properties>
</file>