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  <w:r>
        <w:rPr>
          <w:rFonts w:hint="eastAsia" w:ascii="Times New Roman" w:hAnsi="Times New Roman"/>
          <w:sz w:val="32"/>
          <w:szCs w:val="32"/>
        </w:rPr>
        <w:t>二 参会回执</w:t>
      </w:r>
    </w:p>
    <w:p>
      <w:pPr>
        <w:snapToGrid w:val="0"/>
        <w:spacing w:before="468" w:beforeLines="150" w:after="468" w:afterLines="150"/>
        <w:jc w:val="center"/>
        <w:rPr>
          <w:rFonts w:ascii="Times New Roman" w:hAnsi="Times New Roman" w:eastAsia="黑体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b/>
          <w:sz w:val="32"/>
          <w:szCs w:val="32"/>
        </w:rPr>
        <w:t>“第二</w:t>
      </w:r>
      <w:r>
        <w:rPr>
          <w:rFonts w:ascii="Times New Roman" w:hAnsi="Times New Roman" w:eastAsia="黑体"/>
          <w:b/>
          <w:sz w:val="32"/>
          <w:szCs w:val="32"/>
        </w:rPr>
        <w:t>届镁电池及其关键材料专题研讨会</w:t>
      </w:r>
      <w:r>
        <w:rPr>
          <w:rFonts w:hint="eastAsia" w:ascii="Times New Roman" w:hAnsi="Times New Roman" w:eastAsia="黑体"/>
          <w:b/>
          <w:sz w:val="32"/>
          <w:szCs w:val="32"/>
        </w:rPr>
        <w:t>”</w:t>
      </w:r>
      <w:r>
        <w:rPr>
          <w:rFonts w:ascii="Times New Roman" w:hAnsi="Times New Roman" w:eastAsia="黑体"/>
          <w:b/>
          <w:sz w:val="32"/>
          <w:szCs w:val="32"/>
        </w:rPr>
        <w:t>参会回执</w:t>
      </w:r>
    </w:p>
    <w:bookmarkEnd w:id="0"/>
    <w:tbl>
      <w:tblPr>
        <w:tblStyle w:val="2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169"/>
        <w:gridCol w:w="2693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单位全称</w:t>
            </w:r>
          </w:p>
        </w:tc>
        <w:tc>
          <w:tcPr>
            <w:tcW w:w="8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</w:tc>
        <w:tc>
          <w:tcPr>
            <w:tcW w:w="8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 名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 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手机号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住宿需求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阿尔卡迪亚酒店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高级大床房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含双早</w:t>
            </w:r>
            <w:r>
              <w:rPr>
                <w:rFonts w:hint="eastAsia" w:ascii="Times New Roman" w:hAnsi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</w:rPr>
              <w:t>360元</w:t>
            </w:r>
            <w:r>
              <w:rPr>
                <w:rFonts w:hint="eastAsia" w:ascii="Times New Roman" w:hAnsi="Times New Roman"/>
                <w:kern w:val="0"/>
                <w:sz w:val="24"/>
              </w:rPr>
              <w:t>/天）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  <w:kern w:val="0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高级</w:t>
            </w:r>
            <w:r>
              <w:rPr>
                <w:rFonts w:hint="eastAsia" w:ascii="Times New Roman" w:hAnsi="Times New Roman"/>
                <w:kern w:val="0"/>
                <w:sz w:val="24"/>
              </w:rPr>
              <w:t>双</w:t>
            </w:r>
            <w:r>
              <w:rPr>
                <w:rFonts w:ascii="Times New Roman" w:hAnsi="Times New Roman"/>
                <w:kern w:val="0"/>
                <w:sz w:val="24"/>
              </w:rPr>
              <w:t>床房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含双早</w:t>
            </w:r>
            <w:r>
              <w:rPr>
                <w:rFonts w:hint="eastAsia" w:ascii="Times New Roman" w:hAnsi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</w:rPr>
              <w:t>360元</w:t>
            </w:r>
            <w:r>
              <w:rPr>
                <w:rFonts w:hint="eastAsia" w:ascii="Times New Roman" w:hAnsi="Times New Roman"/>
                <w:kern w:val="0"/>
                <w:sz w:val="24"/>
              </w:rPr>
              <w:t>/天）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  <w:kern w:val="0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9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会务费</w:t>
            </w:r>
          </w:p>
        </w:tc>
        <w:tc>
          <w:tcPr>
            <w:tcW w:w="8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本次会议不收取会议费</w:t>
            </w:r>
            <w:r>
              <w:rPr>
                <w:rFonts w:ascii="Times New Roman" w:hAnsi="Times New Roman"/>
                <w:sz w:val="24"/>
              </w:rPr>
              <w:t>，会议期间</w:t>
            </w:r>
            <w:r>
              <w:rPr>
                <w:rFonts w:hint="eastAsia" w:ascii="Times New Roman" w:hAnsi="Times New Roman"/>
                <w:sz w:val="24"/>
              </w:rPr>
              <w:t>食宿</w:t>
            </w:r>
            <w:r>
              <w:rPr>
                <w:rFonts w:ascii="Times New Roman" w:hAnsi="Times New Roman"/>
                <w:sz w:val="24"/>
              </w:rPr>
              <w:t>由会务组统一安排，住宿费用自理。</w:t>
            </w:r>
          </w:p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为便于安排食宿，请各参会代表于2022年</w:t>
            </w:r>
            <w:r>
              <w:rPr>
                <w:rFonts w:hint="eastAsia"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1月3日前发送本参会回执表</w:t>
            </w:r>
            <w:r>
              <w:rPr>
                <w:rFonts w:hint="eastAsia" w:ascii="Times New Roman" w:hAnsi="Times New Roman"/>
                <w:sz w:val="24"/>
              </w:rPr>
              <w:t>至</w:t>
            </w:r>
            <w:r>
              <w:rPr>
                <w:rFonts w:ascii="Times New Roman" w:hAnsi="Times New Roman"/>
                <w:sz w:val="24"/>
              </w:rPr>
              <w:t>会务组邮箱xnygwh@163.com。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联系</w:t>
            </w:r>
            <w:r>
              <w:rPr>
                <w:rFonts w:hint="eastAsia" w:ascii="Times New Roman" w:hAnsi="Times New Roman"/>
                <w:bCs/>
                <w:kern w:val="0"/>
                <w:sz w:val="24"/>
              </w:rPr>
              <w:t>方式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：</w:t>
            </w:r>
          </w:p>
        </w:tc>
        <w:tc>
          <w:tcPr>
            <w:tcW w:w="8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邵泽超</w:t>
            </w:r>
            <w:r>
              <w:rPr>
                <w:rFonts w:hint="eastAsia" w:ascii="Times New Roman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13263399661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DC92E"/>
    <w:rsid w:val="5BEDC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2022-10-25T16:25:00Z</dcterms:created>
  <dc:creator>jgd</dc:creator>
  <cp:lastModifiedBy>jgd</cp:lastModifiedBy>
  <dcterms:modified xsi:type="dcterms:W3CDTF">2022-10-25T16:26:20Z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179C8815D32A455A839D5763C8BFC8E5</vt:lpwstr>
  </property>
</Properties>
</file>